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99" w:rsidRPr="00311899" w:rsidRDefault="00311899" w:rsidP="00311899">
      <w:pPr>
        <w:pStyle w:val="Heading1"/>
        <w:spacing w:after="120"/>
        <w:jc w:val="center"/>
        <w:rPr>
          <w:lang w:val="sq-AL"/>
        </w:rPr>
      </w:pPr>
      <w:r w:rsidRPr="004C5826">
        <w:rPr>
          <w:lang w:val="sq-AL"/>
        </w:rPr>
        <w:t>CURRICULUM VITAE</w:t>
      </w:r>
    </w:p>
    <w:tbl>
      <w:tblPr>
        <w:tblW w:w="99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30"/>
        <w:gridCol w:w="1842"/>
        <w:gridCol w:w="88"/>
        <w:gridCol w:w="1340"/>
        <w:gridCol w:w="1079"/>
        <w:gridCol w:w="688"/>
        <w:gridCol w:w="1773"/>
      </w:tblGrid>
      <w:tr w:rsidR="00311899" w:rsidRPr="004C5826" w:rsidTr="000A0984">
        <w:tc>
          <w:tcPr>
            <w:tcW w:w="3089" w:type="dxa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Mbiemri:</w:t>
            </w:r>
          </w:p>
        </w:tc>
        <w:tc>
          <w:tcPr>
            <w:tcW w:w="6840" w:type="dxa"/>
            <w:gridSpan w:val="7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Mula</w:t>
            </w:r>
          </w:p>
        </w:tc>
      </w:tr>
      <w:tr w:rsidR="00311899" w:rsidRPr="004C5826" w:rsidTr="000A0984">
        <w:tc>
          <w:tcPr>
            <w:tcW w:w="3089" w:type="dxa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Emri:</w:t>
            </w:r>
          </w:p>
        </w:tc>
        <w:tc>
          <w:tcPr>
            <w:tcW w:w="6840" w:type="dxa"/>
            <w:gridSpan w:val="7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Melinda</w:t>
            </w:r>
          </w:p>
        </w:tc>
      </w:tr>
      <w:tr w:rsidR="00311899" w:rsidRPr="004C5826" w:rsidTr="000A0984">
        <w:tc>
          <w:tcPr>
            <w:tcW w:w="3089" w:type="dxa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Nacionaliteti:</w:t>
            </w:r>
          </w:p>
        </w:tc>
        <w:tc>
          <w:tcPr>
            <w:tcW w:w="6840" w:type="dxa"/>
            <w:gridSpan w:val="7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Shqiptare</w:t>
            </w:r>
          </w:p>
        </w:tc>
      </w:tr>
      <w:tr w:rsidR="00311899" w:rsidRPr="004C5826" w:rsidTr="000A0984">
        <w:tc>
          <w:tcPr>
            <w:tcW w:w="3089" w:type="dxa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Ditëlindja:</w:t>
            </w:r>
          </w:p>
        </w:tc>
        <w:tc>
          <w:tcPr>
            <w:tcW w:w="6840" w:type="dxa"/>
            <w:gridSpan w:val="7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23.09.1970</w:t>
            </w:r>
          </w:p>
        </w:tc>
      </w:tr>
      <w:tr w:rsidR="00311899" w:rsidRPr="004C5826" w:rsidTr="000A0984">
        <w:tc>
          <w:tcPr>
            <w:tcW w:w="3089" w:type="dxa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Gjinia:</w:t>
            </w:r>
          </w:p>
        </w:tc>
        <w:tc>
          <w:tcPr>
            <w:tcW w:w="6840" w:type="dxa"/>
            <w:gridSpan w:val="7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Femër</w:t>
            </w:r>
          </w:p>
        </w:tc>
      </w:tr>
      <w:tr w:rsidR="00311899" w:rsidRPr="004C5826" w:rsidTr="000A0984">
        <w:tc>
          <w:tcPr>
            <w:tcW w:w="3089" w:type="dxa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Detajet kontaktuese: </w:t>
            </w:r>
          </w:p>
        </w:tc>
        <w:tc>
          <w:tcPr>
            <w:tcW w:w="6840" w:type="dxa"/>
            <w:gridSpan w:val="7"/>
          </w:tcPr>
          <w:p w:rsidR="00311899" w:rsidRPr="004C5826" w:rsidRDefault="00311899" w:rsidP="000A0984">
            <w:pPr>
              <w:spacing w:before="60" w:after="60"/>
              <w:ind w:left="24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4C58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melinda.mula@uni-gjk.org</w:t>
              </w:r>
            </w:hyperlink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899" w:rsidRPr="004C5826" w:rsidRDefault="00311899" w:rsidP="000A0984">
            <w:pPr>
              <w:spacing w:before="60" w:after="6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4C58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melindamula@gmail.com</w:t>
              </w:r>
            </w:hyperlink>
          </w:p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+ 383 44 198 866</w:t>
            </w:r>
          </w:p>
        </w:tc>
      </w:tr>
      <w:tr w:rsidR="00311899" w:rsidRPr="004C5826" w:rsidTr="000A0984">
        <w:tc>
          <w:tcPr>
            <w:tcW w:w="3119" w:type="dxa"/>
            <w:gridSpan w:val="2"/>
            <w:shd w:val="clear" w:color="auto" w:fill="D9D9D9"/>
          </w:tcPr>
          <w:p w:rsidR="00311899" w:rsidRPr="004C5826" w:rsidRDefault="00311899" w:rsidP="000A0984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  <w:shd w:val="clear" w:color="auto" w:fill="D9D9D9"/>
          </w:tcPr>
          <w:p w:rsidR="00311899" w:rsidRPr="004C5826" w:rsidRDefault="00311899" w:rsidP="000A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089" w:type="dxa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4C5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Shkollimi</w:t>
            </w:r>
            <w:r w:rsidRPr="004C58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7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Institucioni: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Prishtinës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18.05.1993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Titulli: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Profesor i Matematikës,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11899" w:rsidRPr="004C5826" w:rsidTr="000A0984">
        <w:trPr>
          <w:trHeight w:val="208"/>
        </w:trPr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Institucioni: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Prishtinës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15.01.2009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Titulli: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Magjistër i Shkencave të Matematikës, Mr.sc. 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Institucioni: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60" w:after="60"/>
              <w:ind w:left="24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Lubjanës në Slloveni</w:t>
            </w:r>
          </w:p>
          <w:p w:rsidR="00311899" w:rsidRPr="004C5826" w:rsidRDefault="00311899" w:rsidP="000A0984">
            <w:pPr>
              <w:spacing w:before="60" w:after="60"/>
              <w:ind w:left="24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Fakulteti i Shkencave të Edukimit dhe Arsimit të Mësimdhënësve,</w:t>
            </w:r>
          </w:p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Drejtimi i  Arsimit të Mësimdhënësve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Titulli: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Doktor shkence, Dr.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11899" w:rsidRPr="004C5826" w:rsidTr="000A0984">
        <w:tc>
          <w:tcPr>
            <w:tcW w:w="3119" w:type="dxa"/>
            <w:gridSpan w:val="2"/>
            <w:shd w:val="clear" w:color="auto" w:fill="D9D9D9"/>
          </w:tcPr>
          <w:p w:rsidR="00311899" w:rsidRPr="004C5826" w:rsidRDefault="00311899" w:rsidP="000A0984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  <w:shd w:val="clear" w:color="auto" w:fill="D9D9D9"/>
          </w:tcPr>
          <w:p w:rsidR="00311899" w:rsidRPr="004C5826" w:rsidRDefault="00311899" w:rsidP="000A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4C5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Thirrjet akademike</w:t>
            </w:r>
            <w:r w:rsidRPr="004C58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Institucioni: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Gjakovës, Fakulteti i Edukimit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1.10.2021 - vijon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Thirrja akademike</w:t>
            </w: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. Dr. – Matematikë dhe Metodologji e mësimdhënies së matematikës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after="0"/>
              <w:jc w:val="right"/>
              <w:rPr>
                <w:i/>
              </w:rPr>
            </w:pP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after="0"/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Institucioni: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Universiteti i Prishtinës, </w:t>
            </w:r>
          </w:p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Fakulteti i Edukimit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1.10.2017 – </w:t>
            </w:r>
            <w:r w:rsidRPr="004C5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q-AL"/>
              </w:rPr>
              <w:t xml:space="preserve"> 30.06.2019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Thirrja akademike</w:t>
            </w: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Asistent i angazhuar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Institucioni: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Prishtinës, Fakulteti i Shkencave Matematiko-Natyrore (FShMN)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1.10.2012 - 30.06.2017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Thirrja akademike</w:t>
            </w: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Asistent i angazhuar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Institucioni: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Universiteti i Prishtinës, </w:t>
            </w:r>
          </w:p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Fakulteti i Shkencave Matematiko-Natyrore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19.11.2010 - 5.03.2011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Thirrja akademike</w:t>
            </w: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Ligjërues i angazhuar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Institucioni: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Universiteti i Prishtinës, </w:t>
            </w:r>
          </w:p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Fakulteti i Shkencave Matematiko-Natyrore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30.08.1999 – </w:t>
            </w:r>
            <w:r w:rsidRPr="004C5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q-AL"/>
              </w:rPr>
              <w:t xml:space="preserve"> 30.09.2010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Thirrja akademike</w:t>
            </w: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Asistent i ri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Institucioni: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Universiteti i Prishtinës,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ShLP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në Gjakovë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18.11.1999 – 30.09.2000,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Thirrja akademike</w:t>
            </w: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Ligjërues i angazhuar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Institucioni: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Prishtinës, Fakulteti i Shkencave Matematiko-Natyrore</w:t>
            </w:r>
            <w:r w:rsidRPr="004C5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q-AL"/>
              </w:rPr>
              <w:t xml:space="preserve"> 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1.10.1994 – 27.08.1999    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Thirrja akademike</w:t>
            </w: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q-AL"/>
              </w:rPr>
            </w:pPr>
            <w:r w:rsidRPr="004C5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q-AL"/>
              </w:rPr>
              <w:t>Bashkëpunëtor profesional</w:t>
            </w:r>
          </w:p>
          <w:p w:rsidR="00311899" w:rsidRPr="004C5826" w:rsidRDefault="00311899" w:rsidP="000A09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q-AL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  <w:shd w:val="clear" w:color="auto" w:fill="D9D9D9"/>
          </w:tcPr>
          <w:p w:rsidR="00311899" w:rsidRPr="004C5826" w:rsidRDefault="00311899" w:rsidP="000A0984">
            <w:pPr>
              <w:spacing w:after="0"/>
              <w:rPr>
                <w:i/>
              </w:rPr>
            </w:pPr>
          </w:p>
        </w:tc>
        <w:tc>
          <w:tcPr>
            <w:tcW w:w="6810" w:type="dxa"/>
            <w:gridSpan w:val="6"/>
            <w:shd w:val="clear" w:color="auto" w:fill="D9D9D9"/>
          </w:tcPr>
          <w:p w:rsidR="00311899" w:rsidRPr="004C5826" w:rsidRDefault="00311899" w:rsidP="000A0984">
            <w:pPr>
              <w:spacing w:after="0"/>
            </w:pPr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 </w:t>
            </w:r>
            <w:r w:rsidRPr="004C58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Publikimet shkencore</w:t>
            </w:r>
            <w:r w:rsidRPr="004C58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Titulli i publikimit</w:t>
            </w:r>
          </w:p>
        </w:tc>
        <w:tc>
          <w:tcPr>
            <w:tcW w:w="3270" w:type="dxa"/>
            <w:gridSpan w:val="3"/>
          </w:tcPr>
          <w:p w:rsidR="00311899" w:rsidRPr="004C5826" w:rsidRDefault="00311899" w:rsidP="000A0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Emri i </w:t>
            </w: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revistes</w:t>
            </w:r>
            <w:proofErr w:type="spellEnd"/>
          </w:p>
        </w:tc>
        <w:tc>
          <w:tcPr>
            <w:tcW w:w="1767" w:type="dxa"/>
            <w:gridSpan w:val="2"/>
          </w:tcPr>
          <w:p w:rsidR="00311899" w:rsidRPr="004C5826" w:rsidRDefault="00311899" w:rsidP="000A098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Viti / Volumi / Faqet</w:t>
            </w:r>
          </w:p>
        </w:tc>
        <w:tc>
          <w:tcPr>
            <w:tcW w:w="1773" w:type="dxa"/>
          </w:tcPr>
          <w:p w:rsidR="00311899" w:rsidRPr="004C5826" w:rsidRDefault="00311899" w:rsidP="000A0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linku</w:t>
            </w:r>
            <w:proofErr w:type="spellEnd"/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311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899">
              <w:rPr>
                <w:rFonts w:ascii="Times New Roman" w:hAnsi="Times New Roman" w:cs="Times New Roman"/>
                <w:b/>
                <w:sz w:val="24"/>
                <w:szCs w:val="24"/>
              </w:rPr>
              <w:t>Mula, M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L.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Sylhasi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F. (2024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Intrinsic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Extrinsic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Motivation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as a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</w:p>
        </w:tc>
        <w:tc>
          <w:tcPr>
            <w:tcW w:w="3270" w:type="dxa"/>
            <w:gridSpan w:val="3"/>
          </w:tcPr>
          <w:p w:rsidR="00311899" w:rsidRPr="00311899" w:rsidRDefault="00311899" w:rsidP="00311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>International</w:t>
            </w:r>
            <w:proofErr w:type="spellEnd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>Electronic</w:t>
            </w:r>
            <w:proofErr w:type="spellEnd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>Journal</w:t>
            </w:r>
            <w:proofErr w:type="spellEnd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>of</w:t>
            </w:r>
            <w:proofErr w:type="spellEnd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>Elementary</w:t>
            </w:r>
            <w:proofErr w:type="spellEnd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>Education</w:t>
            </w:r>
            <w:proofErr w:type="spellEnd"/>
          </w:p>
        </w:tc>
        <w:tc>
          <w:tcPr>
            <w:tcW w:w="1767" w:type="dxa"/>
            <w:gridSpan w:val="2"/>
          </w:tcPr>
          <w:p w:rsidR="00311899" w:rsidRPr="00311899" w:rsidRDefault="00311899" w:rsidP="000A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(In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3" w:type="dxa"/>
          </w:tcPr>
          <w:p w:rsidR="00311899" w:rsidRPr="004C5826" w:rsidRDefault="00311899" w:rsidP="000A0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899">
              <w:rPr>
                <w:rFonts w:ascii="Times New Roman" w:hAnsi="Times New Roman" w:cs="Times New Roman"/>
                <w:b/>
                <w:sz w:val="24"/>
                <w:szCs w:val="24"/>
              </w:rPr>
              <w:t>Mula, M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., &amp;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Sylhasi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, F. (2024).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perception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compulsory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gridSpan w:val="3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European</w:t>
            </w:r>
            <w:proofErr w:type="spellEnd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</w:t>
            </w:r>
            <w:proofErr w:type="spellEnd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Educational</w:t>
            </w:r>
            <w:proofErr w:type="spellEnd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1767" w:type="dxa"/>
            <w:gridSpan w:val="2"/>
          </w:tcPr>
          <w:p w:rsidR="00311899" w:rsidRPr="004C5826" w:rsidRDefault="00311899" w:rsidP="000A0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1899" w:rsidRPr="004C5826" w:rsidRDefault="00311899" w:rsidP="000A098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13(1), 249-261</w:t>
            </w:r>
          </w:p>
        </w:tc>
        <w:tc>
          <w:tcPr>
            <w:tcW w:w="1773" w:type="dxa"/>
          </w:tcPr>
          <w:p w:rsidR="00311899" w:rsidRPr="004C5826" w:rsidRDefault="00311899" w:rsidP="000A098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C58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https://doi.org/10.12973/eu-jer.13.1.249</w:t>
              </w:r>
            </w:hyperlink>
          </w:p>
          <w:p w:rsidR="00311899" w:rsidRPr="004C5826" w:rsidRDefault="00311899" w:rsidP="000A0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Mula, M.,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Hodnik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, T. (2020) The PGBE model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mathematical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percentages</w:t>
            </w:r>
            <w:proofErr w:type="spellEnd"/>
          </w:p>
        </w:tc>
        <w:tc>
          <w:tcPr>
            <w:tcW w:w="3270" w:type="dxa"/>
            <w:gridSpan w:val="3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European</w:t>
            </w:r>
            <w:proofErr w:type="spellEnd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</w:t>
            </w:r>
            <w:proofErr w:type="spellEnd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Educational</w:t>
            </w:r>
            <w:proofErr w:type="spellEnd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1767" w:type="dxa"/>
            <w:gridSpan w:val="2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9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(1), 257-276</w:t>
            </w:r>
          </w:p>
        </w:tc>
        <w:tc>
          <w:tcPr>
            <w:tcW w:w="1773" w:type="dxa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C58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https://doi.org/10.12973/eu-jer.9.1.257</w:t>
              </w:r>
            </w:hyperlink>
            <w:r w:rsidRPr="004C582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31189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Abstraktet nga konferencat Ndërkombëtare dhe kombëtare 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Titulli i publikimit</w:t>
            </w:r>
          </w:p>
        </w:tc>
        <w:tc>
          <w:tcPr>
            <w:tcW w:w="3270" w:type="dxa"/>
            <w:gridSpan w:val="3"/>
          </w:tcPr>
          <w:p w:rsidR="00311899" w:rsidRPr="004C5826" w:rsidRDefault="00311899" w:rsidP="000A0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Emri i </w:t>
            </w: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revistes</w:t>
            </w:r>
            <w:proofErr w:type="spellEnd"/>
          </w:p>
        </w:tc>
        <w:tc>
          <w:tcPr>
            <w:tcW w:w="1767" w:type="dxa"/>
            <w:gridSpan w:val="2"/>
          </w:tcPr>
          <w:p w:rsidR="00311899" w:rsidRPr="004C5826" w:rsidRDefault="00311899" w:rsidP="000A0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Viti / Volumi / Faqet</w:t>
            </w:r>
          </w:p>
        </w:tc>
        <w:tc>
          <w:tcPr>
            <w:tcW w:w="1773" w:type="dxa"/>
          </w:tcPr>
          <w:p w:rsidR="00311899" w:rsidRPr="004C5826" w:rsidRDefault="00311899" w:rsidP="000A0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linku</w:t>
            </w:r>
            <w:proofErr w:type="spellEnd"/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Mula, M. &amp; Vula E.  Strategjitë e reja në arsimin e lartë, Rast për integrim.</w:t>
            </w:r>
          </w:p>
        </w:tc>
        <w:tc>
          <w:tcPr>
            <w:tcW w:w="3270" w:type="dxa"/>
            <w:gridSpan w:val="3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Mprehtësi, 10, 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57-62, 2003. </w:t>
            </w:r>
          </w:p>
        </w:tc>
        <w:tc>
          <w:tcPr>
            <w:tcW w:w="1767" w:type="dxa"/>
            <w:gridSpan w:val="2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10, 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57-62, 2003.</w:t>
            </w:r>
          </w:p>
        </w:tc>
        <w:tc>
          <w:tcPr>
            <w:tcW w:w="1773" w:type="dxa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CDE: Tiranë</w:t>
            </w:r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Publikimet e tjera:</w:t>
            </w:r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3118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Monografitë:</w:t>
            </w:r>
            <w:r w:rsidRPr="004C5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311899" w:rsidRDefault="00311899" w:rsidP="000A09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Mula, M. (2024). </w:t>
            </w:r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The PGBE Model </w:t>
            </w:r>
            <w:proofErr w:type="spellStart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for</w:t>
            </w:r>
            <w:proofErr w:type="spellEnd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Teaching</w:t>
            </w:r>
            <w:proofErr w:type="spellEnd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and</w:t>
            </w:r>
            <w:proofErr w:type="spellEnd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Learning</w:t>
            </w:r>
            <w:proofErr w:type="spellEnd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Percentages</w:t>
            </w:r>
            <w:proofErr w:type="spellEnd"/>
            <w:r w:rsidRPr="0031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31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University</w:t>
            </w:r>
            <w:proofErr w:type="spellEnd"/>
            <w:r w:rsidRPr="0031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</w:t>
            </w:r>
            <w:r w:rsidRPr="0031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ehmi</w:t>
            </w:r>
            <w:proofErr w:type="spellEnd"/>
            <w:r w:rsidRPr="0031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Agani</w:t>
            </w:r>
            <w:proofErr w:type="spellEnd"/>
            <w:r w:rsidRPr="0031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” Gjakov</w:t>
            </w:r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Mula, M.,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Tarusha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, F.,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Zelleger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F. (2022).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Competency-based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promoted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flipped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classrooms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Comparative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exchanges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Experiences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Universities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(LECU)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Albania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Kosovo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Switzerland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Zentrum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IPE (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PH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Zurich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4C5826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https://doi.org/10.5281/zenodo.7377613</w:t>
              </w:r>
            </w:hyperlink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Mula, M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. (2017). Akademia e Kosovës për Demokracinë dhe të Drejtat e Njeriut. Për dinamikën e të rriturit në dhe midis sistemeve të ndryshme referimesh dhe normash.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Zurich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Zentrum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IPE (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PH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Zurich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0" w:history="1">
              <w:r w:rsidRPr="004C58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https://ipe-textbooks.phzh.ch/globalassets/ipe-textbooks.phzh.ch/albanian/nezi_1_albanisch.pdf</w:t>
              </w:r>
            </w:hyperlink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Rexhaj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Xhavit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C5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Mula, Melinda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Hima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Ardita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. (2010)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Mapping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Policies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Practices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Preparation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Teachers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Inclusive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Contexts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Social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Diversity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Kosovo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UNSCR1244)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, Torino: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Foundation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2010, 74 S.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urn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: nbn:de:0111-opus-85421.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Corpus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ID: 54971129</w:t>
            </w:r>
          </w:p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C58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https://www.pedocs.de/volltexte/2014/8542/pdf/Rexhaj_etal_2010_Mapping_Policies.pdf</w:t>
              </w:r>
            </w:hyperlink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b/>
                <w:bCs/>
                <w:lang w:val="sq-AL"/>
              </w:rPr>
              <w:t xml:space="preserve">Mula, Melinda; </w:t>
            </w:r>
            <w:proofErr w:type="spellStart"/>
            <w:r w:rsidRPr="004C5826">
              <w:rPr>
                <w:lang w:val="sq-AL"/>
              </w:rPr>
              <w:t>Buleshkaj</w:t>
            </w:r>
            <w:proofErr w:type="spellEnd"/>
            <w:r w:rsidRPr="004C5826">
              <w:rPr>
                <w:lang w:val="sq-AL"/>
              </w:rPr>
              <w:t xml:space="preserve">, Osman; </w:t>
            </w:r>
            <w:proofErr w:type="spellStart"/>
            <w:r w:rsidRPr="004C5826">
              <w:rPr>
                <w:lang w:val="sq-AL"/>
              </w:rPr>
              <w:t>Salihu</w:t>
            </w:r>
            <w:proofErr w:type="spellEnd"/>
            <w:r w:rsidRPr="004C5826">
              <w:rPr>
                <w:lang w:val="sq-AL"/>
              </w:rPr>
              <w:t xml:space="preserve">,  </w:t>
            </w:r>
            <w:proofErr w:type="spellStart"/>
            <w:r w:rsidRPr="004C5826">
              <w:rPr>
                <w:lang w:val="sq-AL"/>
              </w:rPr>
              <w:t>Remzi</w:t>
            </w:r>
            <w:proofErr w:type="spellEnd"/>
            <w:r w:rsidRPr="004C5826">
              <w:rPr>
                <w:lang w:val="sq-AL"/>
              </w:rPr>
              <w:t xml:space="preserve">; Hoti, </w:t>
            </w:r>
            <w:proofErr w:type="spellStart"/>
            <w:r w:rsidRPr="004C5826">
              <w:rPr>
                <w:lang w:val="sq-AL"/>
              </w:rPr>
              <w:t>Demë</w:t>
            </w:r>
            <w:proofErr w:type="spellEnd"/>
            <w:r w:rsidRPr="004C5826">
              <w:rPr>
                <w:lang w:val="sq-AL"/>
              </w:rPr>
              <w:t xml:space="preserve">. The </w:t>
            </w:r>
            <w:proofErr w:type="spellStart"/>
            <w:r w:rsidRPr="004C5826">
              <w:rPr>
                <w:lang w:val="sq-AL"/>
              </w:rPr>
              <w:t>Prospect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of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Teacher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Education</w:t>
            </w:r>
            <w:proofErr w:type="spellEnd"/>
            <w:r w:rsidRPr="004C5826">
              <w:rPr>
                <w:lang w:val="sq-AL"/>
              </w:rPr>
              <w:t xml:space="preserve"> in </w:t>
            </w:r>
            <w:proofErr w:type="spellStart"/>
            <w:r w:rsidRPr="004C5826">
              <w:rPr>
                <w:lang w:val="sq-AL"/>
              </w:rPr>
              <w:t>South-East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Europe</w:t>
            </w:r>
            <w:proofErr w:type="spellEnd"/>
            <w:r w:rsidRPr="004C5826">
              <w:rPr>
                <w:lang w:val="sq-AL"/>
              </w:rPr>
              <w:t xml:space="preserve">: </w:t>
            </w:r>
            <w:proofErr w:type="spellStart"/>
            <w:r w:rsidRPr="004C5826">
              <w:rPr>
                <w:lang w:val="sq-AL"/>
              </w:rPr>
              <w:t>national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Report</w:t>
            </w:r>
            <w:proofErr w:type="spellEnd"/>
            <w:r w:rsidRPr="004C5826">
              <w:rPr>
                <w:lang w:val="sq-AL"/>
              </w:rPr>
              <w:t xml:space="preserve"> – </w:t>
            </w:r>
            <w:proofErr w:type="spellStart"/>
            <w:r w:rsidRPr="004C5826">
              <w:rPr>
                <w:lang w:val="sq-AL"/>
              </w:rPr>
              <w:t>Kosovo</w:t>
            </w:r>
            <w:proofErr w:type="spellEnd"/>
            <w:r w:rsidRPr="004C5826">
              <w:rPr>
                <w:lang w:val="sq-AL"/>
              </w:rPr>
              <w:t xml:space="preserve">, CEPS, 2006.  </w:t>
            </w:r>
          </w:p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C58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https://www.pef.uni-lj.si/fileadmin/Datoteke/Zalozba/pdf/the-prospects-of-te-in-see.pdf</w:t>
              </w:r>
            </w:hyperlink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b/>
                <w:bCs/>
                <w:i/>
                <w:iCs/>
                <w:lang w:val="sq-AL"/>
              </w:rPr>
            </w:pPr>
            <w:r w:rsidRPr="004C5826">
              <w:rPr>
                <w:b/>
                <w:i/>
                <w:iCs/>
                <w:lang w:val="sq-AL"/>
              </w:rPr>
              <w:t>Publikimet e tjera profesionale:</w:t>
            </w:r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Pankiuskiene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 </w:t>
            </w:r>
            <w:r w:rsidRPr="004C5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M. Mula</w:t>
            </w:r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Recommendations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integration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anti-corruption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principles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into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curriculum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Albania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Council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Europe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2010 </w:t>
            </w:r>
          </w:p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hyperlink r:id="rId13" w:history="1">
              <w:r w:rsidRPr="004C5826">
                <w:rPr>
                  <w:rStyle w:val="Hyperlink"/>
                  <w:lang w:val="sq-AL"/>
                </w:rPr>
                <w:t>http://www.coe.int/t/dghl/cooperation/economiccrime/corruption/projects/albania/technical%20papers/1917-PACA-TP-Penkauskiene-Mula-june10.pdf</w:t>
              </w:r>
            </w:hyperlink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 Mula: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Financing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development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teachers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Urgent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need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strategy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EUROPEUM- KSCF, 2009 </w:t>
            </w:r>
          </w:p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hyperlink r:id="rId14" w:history="1">
              <w:r w:rsidRPr="004C5826">
                <w:rPr>
                  <w:rStyle w:val="Hyperlink"/>
                  <w:lang w:val="sq-AL"/>
                </w:rPr>
                <w:t>http://www.europeum.org/doc/publications/kosovo-publication.pdf</w:t>
              </w:r>
            </w:hyperlink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4C5826">
              <w:rPr>
                <w:lang w:val="sq-AL"/>
              </w:rPr>
              <w:t xml:space="preserve">M. Mula dhe të tjerët: Arsimi bazik cilësor në funksion të zhvillimit njerëzor, Forumi 2015, </w:t>
            </w:r>
            <w:hyperlink r:id="rId15" w:history="1">
              <w:r w:rsidRPr="004C5826">
                <w:rPr>
                  <w:rStyle w:val="Hyperlink"/>
                  <w:lang w:val="sq-AL"/>
                </w:rPr>
                <w:t>http://www.forumi2015.org/home/images/stories/arsimi%20bazik.pdf</w:t>
              </w:r>
            </w:hyperlink>
            <w:r w:rsidRPr="004C5826">
              <w:rPr>
                <w:lang w:val="sq-AL"/>
              </w:rPr>
              <w:t>, 2006.</w:t>
            </w:r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lang w:val="sq-AL"/>
              </w:rPr>
              <w:t xml:space="preserve">Mula, M (2013). Matematika dhe mësimdhënia e matematikës, Udhëzues për klasën 5, GIZ, MASHT, KEC </w:t>
            </w:r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lang w:val="sq-AL"/>
              </w:rPr>
              <w:t>Mula, M. dhe të tjerë. (2013): Mësimdhënia dhe të nxënit, Udhëzues për mësimdhënës, MASHT, GIZ.</w:t>
            </w:r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lang w:val="sq-AL"/>
              </w:rPr>
            </w:pPr>
            <w:proofErr w:type="spellStart"/>
            <w:r w:rsidRPr="004C5826">
              <w:rPr>
                <w:lang w:val="sq-AL"/>
              </w:rPr>
              <w:t>Haxhibeqiri</w:t>
            </w:r>
            <w:proofErr w:type="spellEnd"/>
            <w:r w:rsidRPr="004C5826">
              <w:rPr>
                <w:lang w:val="sq-AL"/>
              </w:rPr>
              <w:t>, Q., Mula, M., Limani, L. (2012).   Matematika dhe mësimdhënia e matematikës, Udhëzues për klasat 1- 5, GIZ, MASHT, KEC</w:t>
            </w:r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lang w:val="sq-AL"/>
              </w:rPr>
              <w:t>Mula, M. (2011). Matematika dhe mësimdhënia e matematikës, Udhëzues për klasat 6-9, GIZ, MASHT, KEC</w:t>
            </w:r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lang w:val="sq-AL"/>
              </w:rPr>
              <w:t>Vula, E &amp; Mula, M. (2005). Strategji të reja të mësimdhënies në lëndën e matematikës, Doracak, TEMPUS</w:t>
            </w:r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lang w:val="sq-AL"/>
              </w:rPr>
              <w:t xml:space="preserve">Mula, M. dhe të tjerë.(2007). Mesazhe nga klasa II, Udhëzues për mësimdhënës, KEDP, KEC. </w:t>
            </w:r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lang w:val="sq-AL"/>
              </w:rPr>
              <w:t>Mula, M. dhe të tjerë.(2006). Edukimi kundër korrupsionit, Udhëzues për mësimdhënës, KEC.</w:t>
            </w:r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lang w:val="sq-AL"/>
              </w:rPr>
              <w:t>Mula, M. dhe të tjerë.(2003). Modele të mësimit sipas strukturës ERR, Udhëzues për mësimdhënës, KEC.</w:t>
            </w:r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Mula, M. (2013). Rregullat e klasës së Freskut.</w:t>
            </w:r>
          </w:p>
          <w:p w:rsidR="00311899" w:rsidRPr="004C5826" w:rsidRDefault="00311899" w:rsidP="000A0984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Mula, M. (2008). Fresku dhe pjesët e ndryshueshme të ligjëratës </w:t>
            </w:r>
          </w:p>
          <w:p w:rsidR="00311899" w:rsidRPr="004C5826" w:rsidRDefault="00311899" w:rsidP="000A0984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Mula, M. (2007). Fresku dhe figurat gjeometrike.</w:t>
            </w:r>
          </w:p>
          <w:p w:rsidR="00311899" w:rsidRPr="004C5826" w:rsidRDefault="00311899" w:rsidP="000A0984">
            <w:pPr>
              <w:pStyle w:val="Default"/>
              <w:spacing w:before="60"/>
              <w:jc w:val="both"/>
              <w:rPr>
                <w:lang w:val="sq-AL"/>
              </w:rPr>
            </w:pPr>
            <w:r w:rsidRPr="004C5826">
              <w:rPr>
                <w:lang w:val="sq-AL"/>
              </w:rPr>
              <w:t xml:space="preserve">Mula, M. (2006). Fresku dhe trupat </w:t>
            </w:r>
            <w:proofErr w:type="spellStart"/>
            <w:r w:rsidRPr="004C5826">
              <w:rPr>
                <w:lang w:val="sq-AL"/>
              </w:rPr>
              <w:t>gjeometrië</w:t>
            </w:r>
            <w:proofErr w:type="spellEnd"/>
            <w:r w:rsidRPr="004C5826">
              <w:rPr>
                <w:lang w:val="sq-AL"/>
              </w:rPr>
              <w:t xml:space="preserve">. </w:t>
            </w:r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4C5826">
              <w:rPr>
                <w:b/>
                <w:bCs/>
                <w:i/>
                <w:iCs/>
                <w:lang w:val="sq-AL"/>
              </w:rPr>
              <w:t>Konferencat</w:t>
            </w:r>
            <w:r w:rsidRPr="004C5826">
              <w:rPr>
                <w:b/>
                <w:bCs/>
                <w:lang w:val="sq-AL"/>
              </w:rPr>
              <w:t>:</w:t>
            </w:r>
          </w:p>
        </w:tc>
      </w:tr>
      <w:tr w:rsidR="00311899" w:rsidRPr="004C5826" w:rsidTr="000A0984">
        <w:trPr>
          <w:trHeight w:val="78"/>
        </w:trPr>
        <w:tc>
          <w:tcPr>
            <w:tcW w:w="4961" w:type="dxa"/>
            <w:gridSpan w:val="3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bCs/>
                <w:lang w:val="sq-AL"/>
              </w:rPr>
              <w:t>Mula, M. “Përdorimi efektiv i internetit në mësimdhënien dhe të nxënit e matematikës”</w:t>
            </w:r>
          </w:p>
        </w:tc>
        <w:tc>
          <w:tcPr>
            <w:tcW w:w="4968" w:type="dxa"/>
            <w:gridSpan w:val="5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lang w:val="sq-AL"/>
              </w:rPr>
            </w:pPr>
            <w:proofErr w:type="spellStart"/>
            <w:r w:rsidRPr="004C5826">
              <w:rPr>
                <w:lang w:val="sq-AL"/>
              </w:rPr>
              <w:t>International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Conference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on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Innovation</w:t>
            </w:r>
            <w:proofErr w:type="spellEnd"/>
            <w:r w:rsidRPr="004C5826">
              <w:rPr>
                <w:lang w:val="sq-AL"/>
              </w:rPr>
              <w:t xml:space="preserve"> in </w:t>
            </w:r>
            <w:proofErr w:type="spellStart"/>
            <w:r w:rsidRPr="004C5826">
              <w:rPr>
                <w:lang w:val="sq-AL"/>
              </w:rPr>
              <w:t>Educational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Sciences</w:t>
            </w:r>
            <w:proofErr w:type="spellEnd"/>
          </w:p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lang w:val="sq-AL"/>
              </w:rPr>
            </w:pPr>
            <w:proofErr w:type="spellStart"/>
            <w:r w:rsidRPr="004C5826">
              <w:rPr>
                <w:lang w:val="sq-AL"/>
              </w:rPr>
              <w:t>UFAGj</w:t>
            </w:r>
            <w:proofErr w:type="spellEnd"/>
            <w:r w:rsidRPr="004C5826">
              <w:rPr>
                <w:lang w:val="sq-AL"/>
              </w:rPr>
              <w:t>, 9.12.2022, Gjakove</w:t>
            </w:r>
          </w:p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lang w:val="sq-AL"/>
              </w:rPr>
            </w:pPr>
            <w:hyperlink r:id="rId16" w:history="1">
              <w:r w:rsidRPr="004C5826">
                <w:rPr>
                  <w:rStyle w:val="Hyperlink"/>
                  <w:lang w:val="sq-AL"/>
                </w:rPr>
                <w:t>https://edukimi.uni-gjk.org/al</w:t>
              </w:r>
            </w:hyperlink>
            <w:r w:rsidRPr="004C5826">
              <w:rPr>
                <w:lang w:val="sq-AL"/>
              </w:rPr>
              <w:t xml:space="preserve"> </w:t>
            </w:r>
          </w:p>
        </w:tc>
      </w:tr>
      <w:tr w:rsidR="00311899" w:rsidRPr="004C5826" w:rsidTr="000A0984">
        <w:trPr>
          <w:trHeight w:val="78"/>
        </w:trPr>
        <w:tc>
          <w:tcPr>
            <w:tcW w:w="4961" w:type="dxa"/>
            <w:gridSpan w:val="3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4C5826">
              <w:rPr>
                <w:b/>
                <w:bCs/>
                <w:lang w:val="sq-AL"/>
              </w:rPr>
              <w:t xml:space="preserve">Mula, M., </w:t>
            </w:r>
            <w:proofErr w:type="spellStart"/>
            <w:r w:rsidRPr="004C5826">
              <w:rPr>
                <w:lang w:val="sq-AL"/>
              </w:rPr>
              <w:t>Tarusha</w:t>
            </w:r>
            <w:proofErr w:type="spellEnd"/>
            <w:r w:rsidRPr="004C5826">
              <w:rPr>
                <w:lang w:val="sq-AL"/>
              </w:rPr>
              <w:t xml:space="preserve">, F., </w:t>
            </w:r>
            <w:proofErr w:type="spellStart"/>
            <w:r w:rsidRPr="004C5826">
              <w:rPr>
                <w:lang w:val="sq-AL"/>
              </w:rPr>
              <w:t>Zelleger</w:t>
            </w:r>
            <w:proofErr w:type="spellEnd"/>
            <w:r w:rsidRPr="004C5826">
              <w:rPr>
                <w:lang w:val="sq-AL"/>
              </w:rPr>
              <w:t xml:space="preserve"> F. </w:t>
            </w:r>
            <w:r w:rsidRPr="004C5826">
              <w:rPr>
                <w:bCs/>
                <w:lang w:val="sq-AL"/>
              </w:rPr>
              <w:t>“</w:t>
            </w:r>
            <w:proofErr w:type="spellStart"/>
            <w:r w:rsidRPr="004C5826">
              <w:rPr>
                <w:lang w:val="sq-AL"/>
              </w:rPr>
              <w:t>Competency-based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education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promoted</w:t>
            </w:r>
            <w:proofErr w:type="spellEnd"/>
            <w:r w:rsidRPr="004C5826">
              <w:rPr>
                <w:lang w:val="sq-AL"/>
              </w:rPr>
              <w:t xml:space="preserve"> in </w:t>
            </w:r>
            <w:proofErr w:type="spellStart"/>
            <w:r w:rsidRPr="004C5826">
              <w:rPr>
                <w:lang w:val="sq-AL"/>
              </w:rPr>
              <w:t>flipped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classrooms</w:t>
            </w:r>
            <w:proofErr w:type="spellEnd"/>
            <w:r w:rsidRPr="004C5826">
              <w:rPr>
                <w:lang w:val="sq-AL"/>
              </w:rPr>
              <w:t xml:space="preserve">: </w:t>
            </w:r>
            <w:proofErr w:type="spellStart"/>
            <w:r w:rsidRPr="004C5826">
              <w:rPr>
                <w:lang w:val="sq-AL"/>
              </w:rPr>
              <w:t>Comparative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international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case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studies</w:t>
            </w:r>
            <w:proofErr w:type="spellEnd"/>
            <w:r w:rsidRPr="004C5826">
              <w:rPr>
                <w:lang w:val="sq-AL"/>
              </w:rPr>
              <w:t xml:space="preserve"> in </w:t>
            </w:r>
            <w:proofErr w:type="spellStart"/>
            <w:r w:rsidRPr="004C5826">
              <w:rPr>
                <w:lang w:val="sq-AL"/>
              </w:rPr>
              <w:t>teacher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education</w:t>
            </w:r>
            <w:proofErr w:type="spellEnd"/>
            <w:r w:rsidRPr="004C5826">
              <w:rPr>
                <w:lang w:val="sq-AL"/>
              </w:rPr>
              <w:t>.</w:t>
            </w:r>
          </w:p>
        </w:tc>
        <w:tc>
          <w:tcPr>
            <w:tcW w:w="4968" w:type="dxa"/>
            <w:gridSpan w:val="5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lang w:val="sq-AL"/>
              </w:rPr>
            </w:pPr>
            <w:proofErr w:type="spellStart"/>
            <w:r w:rsidRPr="004C5826">
              <w:rPr>
                <w:lang w:val="sq-AL"/>
              </w:rPr>
              <w:t>Learning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Cultures</w:t>
            </w:r>
            <w:proofErr w:type="spellEnd"/>
            <w:r w:rsidRPr="004C5826">
              <w:rPr>
                <w:lang w:val="sq-AL"/>
              </w:rPr>
              <w:t xml:space="preserve"> in </w:t>
            </w:r>
            <w:proofErr w:type="spellStart"/>
            <w:r w:rsidRPr="004C5826">
              <w:rPr>
                <w:lang w:val="sq-AL"/>
              </w:rPr>
              <w:t>Universities</w:t>
            </w:r>
            <w:proofErr w:type="spellEnd"/>
            <w:r w:rsidRPr="004C5826">
              <w:rPr>
                <w:lang w:val="sq-AL"/>
              </w:rPr>
              <w:t xml:space="preserve"> – LECU</w:t>
            </w:r>
          </w:p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lang w:val="sq-AL"/>
              </w:rPr>
            </w:pPr>
            <w:proofErr w:type="spellStart"/>
            <w:r w:rsidRPr="004C5826">
              <w:rPr>
                <w:lang w:val="sq-AL"/>
              </w:rPr>
              <w:t>Zurich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University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of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Teacher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Education</w:t>
            </w:r>
            <w:proofErr w:type="spellEnd"/>
            <w:r w:rsidRPr="004C5826">
              <w:rPr>
                <w:lang w:val="sq-AL"/>
              </w:rPr>
              <w:t xml:space="preserve">, 2021, </w:t>
            </w:r>
            <w:proofErr w:type="spellStart"/>
            <w:r w:rsidRPr="004C5826">
              <w:rPr>
                <w:lang w:val="sq-AL"/>
              </w:rPr>
              <w:t>Zurich</w:t>
            </w:r>
            <w:proofErr w:type="spellEnd"/>
          </w:p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lang w:val="sq-AL"/>
              </w:rPr>
            </w:pPr>
            <w:hyperlink r:id="rId17" w:history="1">
              <w:r w:rsidRPr="004C5826">
                <w:rPr>
                  <w:rStyle w:val="Hyperlink"/>
                  <w:lang w:val="sq-AL"/>
                </w:rPr>
                <w:t>https://phzh.ch/en/Services/IPE/projects/</w:t>
              </w:r>
            </w:hyperlink>
            <w:r w:rsidRPr="004C5826">
              <w:rPr>
                <w:lang w:val="sq-AL"/>
              </w:rPr>
              <w:t xml:space="preserve"> </w:t>
            </w:r>
          </w:p>
        </w:tc>
      </w:tr>
      <w:tr w:rsidR="00311899" w:rsidRPr="004C5826" w:rsidTr="000A0984">
        <w:trPr>
          <w:trHeight w:val="78"/>
        </w:trPr>
        <w:tc>
          <w:tcPr>
            <w:tcW w:w="4961" w:type="dxa"/>
            <w:gridSpan w:val="3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4C5826">
              <w:rPr>
                <w:lang w:val="sq-AL"/>
              </w:rPr>
              <w:t>Mula, M</w:t>
            </w:r>
            <w:r w:rsidRPr="004C5826">
              <w:rPr>
                <w:b/>
                <w:lang w:val="sq-AL"/>
              </w:rPr>
              <w:t>.</w:t>
            </w:r>
            <w:r w:rsidRPr="004C5826">
              <w:rPr>
                <w:lang w:val="sq-AL"/>
              </w:rPr>
              <w:t xml:space="preserve"> “Gërshetimi i teknikave mësimore si një qasje efektive për angazhimin e nxënësve”  </w:t>
            </w:r>
          </w:p>
        </w:tc>
        <w:tc>
          <w:tcPr>
            <w:tcW w:w="4968" w:type="dxa"/>
            <w:gridSpan w:val="5"/>
          </w:tcPr>
          <w:p w:rsidR="00311899" w:rsidRPr="004C5826" w:rsidRDefault="00311899" w:rsidP="000A0984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Kosovo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Learning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Summit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Engaging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Learners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lang w:val="sq-AL"/>
              </w:rPr>
              <w:t xml:space="preserve">ASK, 14-16 </w:t>
            </w:r>
            <w:proofErr w:type="spellStart"/>
            <w:r w:rsidRPr="004C5826">
              <w:rPr>
                <w:lang w:val="sq-AL"/>
              </w:rPr>
              <w:t>October</w:t>
            </w:r>
            <w:proofErr w:type="spellEnd"/>
            <w:r w:rsidRPr="004C5826">
              <w:rPr>
                <w:lang w:val="sq-AL"/>
              </w:rPr>
              <w:t xml:space="preserve"> 2016, </w:t>
            </w:r>
            <w:proofErr w:type="spellStart"/>
            <w:r w:rsidRPr="004C5826">
              <w:rPr>
                <w:lang w:val="sq-AL"/>
              </w:rPr>
              <w:t>Pristina</w:t>
            </w:r>
            <w:proofErr w:type="spellEnd"/>
          </w:p>
        </w:tc>
      </w:tr>
      <w:tr w:rsidR="00311899" w:rsidRPr="004C5826" w:rsidTr="000A0984">
        <w:trPr>
          <w:trHeight w:val="78"/>
        </w:trPr>
        <w:tc>
          <w:tcPr>
            <w:tcW w:w="4961" w:type="dxa"/>
            <w:gridSpan w:val="3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lang w:val="sq-AL"/>
              </w:rPr>
              <w:t>Mula, M. “Akademia e Kosovës për Demokracinë dhe të Drejtat e Njeriut”.</w:t>
            </w:r>
          </w:p>
        </w:tc>
        <w:tc>
          <w:tcPr>
            <w:tcW w:w="4968" w:type="dxa"/>
            <w:gridSpan w:val="5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lang w:val="sq-AL"/>
              </w:rPr>
              <w:t xml:space="preserve">“Kultura e parë, e dytë dhe </w:t>
            </w:r>
            <w:proofErr w:type="spellStart"/>
            <w:r w:rsidRPr="004C5826">
              <w:rPr>
                <w:lang w:val="sq-AL"/>
              </w:rPr>
              <w:t>inter</w:t>
            </w:r>
            <w:proofErr w:type="spellEnd"/>
            <w:r w:rsidRPr="004C5826">
              <w:rPr>
                <w:lang w:val="sq-AL"/>
              </w:rPr>
              <w:t xml:space="preserve">-kultura: Për dinamikën e të rriturit brenda dhe midis  normave dhe sistemeve të ndryshme të referimit”, 7-9 Maj 2015, IPE PHZH </w:t>
            </w:r>
            <w:proofErr w:type="spellStart"/>
            <w:r w:rsidRPr="004C5826">
              <w:rPr>
                <w:lang w:val="sq-AL"/>
              </w:rPr>
              <w:t>Zurich</w:t>
            </w:r>
            <w:proofErr w:type="spellEnd"/>
          </w:p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lang w:val="sq-AL"/>
              </w:rPr>
            </w:pPr>
            <w:hyperlink r:id="rId18" w:history="1">
              <w:r w:rsidRPr="004C5826">
                <w:rPr>
                  <w:rStyle w:val="Hyperlink"/>
                  <w:lang w:val="sq-AL"/>
                </w:rPr>
                <w:t>https://ipe-textbooks.phzh.ch/de/english/</w:t>
              </w:r>
            </w:hyperlink>
          </w:p>
        </w:tc>
      </w:tr>
      <w:tr w:rsidR="00311899" w:rsidRPr="004C5826" w:rsidTr="000A0984">
        <w:trPr>
          <w:trHeight w:val="78"/>
        </w:trPr>
        <w:tc>
          <w:tcPr>
            <w:tcW w:w="4961" w:type="dxa"/>
            <w:gridSpan w:val="3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4C5826">
              <w:rPr>
                <w:lang w:val="sq-AL"/>
              </w:rPr>
              <w:t>Mula, M. “Strategji të reja të mësimdhënies”</w:t>
            </w:r>
          </w:p>
        </w:tc>
        <w:tc>
          <w:tcPr>
            <w:tcW w:w="4968" w:type="dxa"/>
            <w:gridSpan w:val="5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proofErr w:type="spellStart"/>
            <w:r w:rsidRPr="004C5826">
              <w:rPr>
                <w:lang w:val="sq-AL"/>
              </w:rPr>
              <w:t>Promoting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Equality</w:t>
            </w:r>
            <w:proofErr w:type="spellEnd"/>
            <w:r w:rsidRPr="004C5826">
              <w:rPr>
                <w:lang w:val="sq-AL"/>
              </w:rPr>
              <w:t xml:space="preserve">, Access </w:t>
            </w:r>
            <w:proofErr w:type="spellStart"/>
            <w:r w:rsidRPr="004C5826">
              <w:rPr>
                <w:lang w:val="sq-AL"/>
              </w:rPr>
              <w:t>and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Change</w:t>
            </w:r>
            <w:proofErr w:type="spellEnd"/>
            <w:r w:rsidRPr="004C5826">
              <w:rPr>
                <w:lang w:val="sq-AL"/>
              </w:rPr>
              <w:t xml:space="preserve"> in </w:t>
            </w:r>
            <w:proofErr w:type="spellStart"/>
            <w:r w:rsidRPr="004C5826">
              <w:rPr>
                <w:lang w:val="sq-AL"/>
              </w:rPr>
              <w:t>Education</w:t>
            </w:r>
            <w:proofErr w:type="spellEnd"/>
            <w:r w:rsidRPr="004C5826">
              <w:rPr>
                <w:lang w:val="sq-AL"/>
              </w:rPr>
              <w:t xml:space="preserve">, 14-17 Prill 2005, </w:t>
            </w:r>
            <w:proofErr w:type="spellStart"/>
            <w:r w:rsidRPr="004C5826">
              <w:rPr>
                <w:lang w:val="sq-AL"/>
              </w:rPr>
              <w:t>Herceg</w:t>
            </w:r>
            <w:proofErr w:type="spellEnd"/>
            <w:r w:rsidRPr="004C5826">
              <w:rPr>
                <w:lang w:val="sq-AL"/>
              </w:rPr>
              <w:t xml:space="preserve"> Novi, Mal i Zi.</w:t>
            </w:r>
          </w:p>
        </w:tc>
      </w:tr>
      <w:tr w:rsidR="00311899" w:rsidRPr="004C5826" w:rsidTr="000A0984">
        <w:trPr>
          <w:trHeight w:val="78"/>
        </w:trPr>
        <w:tc>
          <w:tcPr>
            <w:tcW w:w="4961" w:type="dxa"/>
            <w:gridSpan w:val="3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4C5826">
              <w:rPr>
                <w:lang w:val="sq-AL"/>
              </w:rPr>
              <w:t>M. Mula. “Mendimi kritik domosdoshmëri e kohës”</w:t>
            </w:r>
          </w:p>
        </w:tc>
        <w:tc>
          <w:tcPr>
            <w:tcW w:w="4968" w:type="dxa"/>
            <w:gridSpan w:val="5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4C5826">
              <w:rPr>
                <w:lang w:val="sq-AL"/>
              </w:rPr>
              <w:t>Konferenca e dytë vjetore për udhëheqje arsimore, KEDP, CIDA, 26-28 Mars 2004, Prishtinë.</w:t>
            </w:r>
          </w:p>
        </w:tc>
      </w:tr>
      <w:tr w:rsidR="00311899" w:rsidRPr="004C5826" w:rsidTr="000A0984">
        <w:trPr>
          <w:trHeight w:val="78"/>
        </w:trPr>
        <w:tc>
          <w:tcPr>
            <w:tcW w:w="4961" w:type="dxa"/>
            <w:gridSpan w:val="3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4C5826">
              <w:rPr>
                <w:lang w:val="sq-AL"/>
              </w:rPr>
              <w:t>Mula, M. “Si mësimdhënësit iu ndihmojnë nxënësve të nxënë?”</w:t>
            </w:r>
          </w:p>
        </w:tc>
        <w:tc>
          <w:tcPr>
            <w:tcW w:w="4968" w:type="dxa"/>
            <w:gridSpan w:val="5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4C5826">
              <w:rPr>
                <w:lang w:val="sq-AL"/>
              </w:rPr>
              <w:t xml:space="preserve">Konferenca e 39 vjetore e UKRA, 8-15 korrik 2003 në </w:t>
            </w:r>
            <w:proofErr w:type="spellStart"/>
            <w:r w:rsidRPr="004C5826">
              <w:rPr>
                <w:lang w:val="sq-AL"/>
              </w:rPr>
              <w:t>Cambridge</w:t>
            </w:r>
            <w:proofErr w:type="spellEnd"/>
            <w:r w:rsidRPr="004C5826">
              <w:rPr>
                <w:lang w:val="sq-AL"/>
              </w:rPr>
              <w:t>, UK</w:t>
            </w:r>
          </w:p>
        </w:tc>
      </w:tr>
      <w:tr w:rsidR="00311899" w:rsidRPr="004C5826" w:rsidTr="000A0984">
        <w:trPr>
          <w:trHeight w:val="78"/>
        </w:trPr>
        <w:tc>
          <w:tcPr>
            <w:tcW w:w="4961" w:type="dxa"/>
            <w:gridSpan w:val="3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b/>
                <w:bCs/>
                <w:lang w:val="sq-AL"/>
              </w:rPr>
              <w:t>Mula, M.</w:t>
            </w:r>
            <w:r w:rsidRPr="004C5826">
              <w:rPr>
                <w:lang w:val="sq-AL"/>
              </w:rPr>
              <w:t xml:space="preserve"> &amp; Vula, E. “Strategjitë e </w:t>
            </w:r>
            <w:proofErr w:type="spellStart"/>
            <w:r w:rsidRPr="004C5826">
              <w:rPr>
                <w:lang w:val="sq-AL"/>
              </w:rPr>
              <w:t>MKLSh</w:t>
            </w:r>
            <w:proofErr w:type="spellEnd"/>
            <w:r w:rsidRPr="004C5826">
              <w:rPr>
                <w:lang w:val="sq-AL"/>
              </w:rPr>
              <w:t>-së në Arsimin e lartë, një mundësi për integrim”</w:t>
            </w:r>
          </w:p>
        </w:tc>
        <w:tc>
          <w:tcPr>
            <w:tcW w:w="4968" w:type="dxa"/>
            <w:gridSpan w:val="5"/>
          </w:tcPr>
          <w:p w:rsidR="00311899" w:rsidRPr="004C5826" w:rsidRDefault="00311899" w:rsidP="000A0984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lang w:val="sq-AL"/>
              </w:rPr>
              <w:t>“</w:t>
            </w:r>
            <w:proofErr w:type="spellStart"/>
            <w:r w:rsidRPr="004C5826">
              <w:rPr>
                <w:lang w:val="sq-AL"/>
              </w:rPr>
              <w:t>Opening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Borders</w:t>
            </w:r>
            <w:proofErr w:type="spellEnd"/>
            <w:r w:rsidRPr="004C5826">
              <w:rPr>
                <w:lang w:val="sq-AL"/>
              </w:rPr>
              <w:t xml:space="preserve">, </w:t>
            </w:r>
            <w:proofErr w:type="spellStart"/>
            <w:r w:rsidRPr="004C5826">
              <w:rPr>
                <w:lang w:val="sq-AL"/>
              </w:rPr>
              <w:t>Changing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Minds</w:t>
            </w:r>
            <w:proofErr w:type="spellEnd"/>
            <w:r w:rsidRPr="004C5826">
              <w:rPr>
                <w:lang w:val="sq-AL"/>
              </w:rPr>
              <w:t xml:space="preserve">”. Konferenca e </w:t>
            </w:r>
            <w:proofErr w:type="spellStart"/>
            <w:r w:rsidRPr="004C5826">
              <w:rPr>
                <w:lang w:val="sq-AL"/>
              </w:rPr>
              <w:t>MKLSh</w:t>
            </w:r>
            <w:proofErr w:type="spellEnd"/>
            <w:r w:rsidRPr="004C5826">
              <w:rPr>
                <w:lang w:val="sq-AL"/>
              </w:rPr>
              <w:t xml:space="preserve"> në Arsimin e lartë, 23-25 tetor 2002, në Elbasan, në Shqipëri</w:t>
            </w:r>
          </w:p>
        </w:tc>
      </w:tr>
      <w:tr w:rsidR="00311899" w:rsidRPr="004C5826" w:rsidTr="000A0984">
        <w:tc>
          <w:tcPr>
            <w:tcW w:w="3119" w:type="dxa"/>
            <w:gridSpan w:val="2"/>
            <w:shd w:val="clear" w:color="auto" w:fill="D9D9D9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  <w:shd w:val="clear" w:color="auto" w:fill="D9D9D9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10. </w:t>
            </w:r>
            <w:r w:rsidRPr="004C58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Përvoja e punës</w:t>
            </w:r>
            <w:r w:rsidRPr="004C58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1.10.2021 – në vijim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Vendi: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Gjakovë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Institutioni</w:t>
            </w:r>
            <w:proofErr w:type="spellEnd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Gjakovës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Pozita: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</w:p>
        </w:tc>
      </w:tr>
      <w:tr w:rsidR="00311899" w:rsidRPr="004C5826" w:rsidTr="000A0984">
        <w:trPr>
          <w:trHeight w:val="361"/>
        </w:trPr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Përshkrimi: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Grup lëndësh nga matematika</w:t>
            </w:r>
          </w:p>
        </w:tc>
      </w:tr>
      <w:tr w:rsidR="00311899" w:rsidRPr="004C5826" w:rsidTr="000A0984">
        <w:trPr>
          <w:trHeight w:val="163"/>
        </w:trPr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23.10.2000 – 31.07. 2021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Vendi: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Institutioni</w:t>
            </w:r>
            <w:proofErr w:type="spellEnd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Qendra për Arsim e Kosovës – KEC,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Pozita: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Zyrtare e lartë për zhvillimin e programeve të trajnimit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Përshkrimi: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Zhvillimi dhe udhëheqja e trajnimeve për aftësimin e mësimdhënësve në shërbim 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1.10 2017 – 30.06. 2019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Vendi: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Prishtina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Institutioni</w:t>
            </w:r>
            <w:proofErr w:type="spellEnd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Prishtinës, Fakulteti i Edukimit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Pozita: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Asistent i angazhuar  me honorar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Përshkrimi: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Mësimdhënia e matematikës për studentët e Fakultetit të Edukimit 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1.10.2012 - 30.06.2017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Vendi: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Institutioni</w:t>
            </w:r>
            <w:proofErr w:type="spellEnd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Prishtinës, Fakulteti i Shkencave Matematiko-Natyrore (FShMN)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Pozita: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Asistent i angazhuar  me honorar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Përshkrimi: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Mësimdhënia e matematikës për studentët e FShMN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19.11.2010 - 5.03.2011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Vendi: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Pristinë</w:t>
            </w:r>
            <w:proofErr w:type="spellEnd"/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Institutioni</w:t>
            </w:r>
            <w:proofErr w:type="spellEnd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Prishtinës, FShMN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Pozita: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Ligjërues i angazhuar  me honorar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Përshkrimi: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Ligjërimi i matematikës për studentët e FShMN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1.11.2000 –  30.09.2010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Vendi: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Institutioni</w:t>
            </w:r>
            <w:proofErr w:type="spellEnd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Prishtinës, FShMN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Pozita: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Asistent i angazhuar  me honorar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Përshkrimi: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Mësimdhënia e matematikës për studentët e FShMN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tabs>
                <w:tab w:val="left" w:pos="2055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1.09.2009 - 30.08.2010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Vendi: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Institutioni</w:t>
            </w:r>
            <w:proofErr w:type="spellEnd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Shkolla jo-publike “Mileniumi i tretë”,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Pozita: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Mësimdhënëse e Algjebrës dhe Gjeometrisë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Përshkrimi: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Mësimdhënia e Algjebrës dhe Gjeometrisë për nxënësit e shkollës së mesme të lartë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after="12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1.10.1994 –  30.10.1999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Vendi: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Institutioni</w:t>
            </w:r>
            <w:proofErr w:type="spellEnd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Prishtinës, FShMN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Pozita: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Asistent i rregullt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Përshkrimi: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Mësimdhënia e matematikës për studentët e FShMN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after="12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18.11.1999 – 30.09.2000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Vendi: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Gjakovë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Institutioni</w:t>
            </w:r>
            <w:proofErr w:type="spellEnd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Prishtinës, Shkolla e Lartë Pedagogjike (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ShLP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Pozita: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Ligjërues i angazhuar me honorar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Përshkrimi: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Mësimdhënia e matematikës për studentët e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ShLP</w:t>
            </w:r>
            <w:proofErr w:type="spellEnd"/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after="12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4.12.1992 – 30.11.1994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Vendi: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Gjakovë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Institutioni</w:t>
            </w:r>
            <w:proofErr w:type="spellEnd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Gjimnazi “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Hajdar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Dushi”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Pozita: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Mësimdhënëse e matematikës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Përshkrimi: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Mësimdhënëse e matematikës për nxënësit e shkollës së mesme të lartë</w:t>
            </w:r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Pr="004C58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Arsimimi dhe trajnimet: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Data: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Kualifikimi i arritur: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Trajner i Programit “Mendimi kritik dhe zgjidhja e problemeve” 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Temat kryesore/shkathtësitë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profesionale të arritura: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Trajnimi i mësimdhënësve në shërbim për të përfshirë mendimin kritik dhe zgjidhjen e problemeve në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kurrikulën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e tyre lëndore 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Organizuar nga: emri i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institucionit: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British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Council</w:t>
            </w:r>
            <w:proofErr w:type="spellEnd"/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Niveli kombëtar dhe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ndërkombëtar i kualifikimit: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ISCED-P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Data: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Janar - Maj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Kualifikimi i arritur: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ner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Programit “Edukimi për Qytetari Demokratike &amp; Edukimin për të Drejtat e Njeriut (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Democratic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Citize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nship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Human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-EDC &amp; HRE) 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Temat kryesore/shkathtësitë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profesionale të arritura: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jnimi i mësimdhënësve në shërbim të shkencave shoqërore për të përfshirë parimet e 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EDC &amp; HRE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kurrikulën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tyre shkollore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Organizuar nga: emri i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institucionit: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CoE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&amp; The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Niveli kombëtar dhe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ndërkombëtar i kualifikimit: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ISCED-P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Data: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 P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 2009 në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jenevë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Zvicërr</w:t>
            </w:r>
            <w:proofErr w:type="spellEnd"/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Kualifikimi i arritur: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jner i Programit të UNICEF-it për zhvillimin e kapaciteteve globale lidhur me Shkollat Mike për Fëmijë 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Temat kryesore/shkathtësitë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profesionale të arritura: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Trajnimi i drejtorëve dhe mësimdhënësve të shkollave për të ndërtuar një atmosferë miqësore për fëmijët brenda shkollave të tyre përmes bashkëpunimit me prindër dhe komunitetin shkollor 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Organizuar nga: emri i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institucionit: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UNICEF NYHQ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Niveli kombëtar dhe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ndërkombëtar i kualifikimit: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ISCED-P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Data: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 2008 në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Cluj-Napoca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, Romania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Kualifikimi i arritur: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Përfundimi me sukses i Programit “Reforma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Bolonjës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në përgatitjen e mësimdhënësve dhe Mendimi Kritik gjatë Leximit dhe Shkrimit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Thinking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RWCT)” 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Temat kryesore/shkathtësitë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profesionale të arritura: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Ndërtimi i lidhjeve ndërmjet Reformës së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Bolonjës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dhe kontributit që ofron Mendimi Kritik gjatë Leximit dhe Shkrimit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MKLSh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në përgatitjen e mësimdhënësve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Organizuar nga: emri i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institucionit: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CT Romania &amp; IDEC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Niveli kombëtar dhe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ndërkombëtar i kualifikimit: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ISCED-P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Data: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4.01.2005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Kualifikimi i arritur: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Certifikues i Programit të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MKLSh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Temat kryesore/shkathtësitë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profesionale të arritura: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ertifi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kues ndërkombëtar i programit të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MKLSh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të bazuar në standardet ndërkombëtare të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disejnuara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katër nivelet e certifikimit brenda programit të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MKLSh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Organizuar nga: emri i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institucionit: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CT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Consortium</w:t>
            </w:r>
            <w:proofErr w:type="spellEnd"/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Niveli kombëtar dhe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ndërkombëtar i kualifikimit: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ISCED-P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Data: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2003 &amp; 2004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Kualifikimi i arritur: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Përfundim i suksesshëm i Programit Zhvillimor për Udhëheqësit Arsimor  (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- 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SLDP)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Temat kryesore/shkathtësitë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profesionale të arritura: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Shkathtësi të avancuara në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: 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Udhëheqja e organizatave komplekse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Burimet njerëzore në organizatat e të nxënit,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Udhëheqja dhe menaxhimi i ndryshimit, dhe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Praktikat më të mira rajonale 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Organizuar nga: emri i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institucionit: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Calgary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realizuar në kuadër të programit KEDP në Kosovë 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Niveli kombëtar dhe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ndërkombëtar i kualifikimit: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ISCED-P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Data: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Mars, 2003 në Dubrovnik, Kroaci</w:t>
            </w:r>
          </w:p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8-12 Mars 2004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Mal i Zi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Kualifikimi i arritur: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Trajner i programit “Metodologjia e mësimdhënies së matematikës”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Temat kryesore/shkathtësitë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profesionale të arritura: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jnimi i mësimdhënësve të matematikës në shërbim për të përfshirë metodologjitë e reja të mësimdhënies dhe të nxënit në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kurrikulën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matematikës.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Organizuar nga: emri i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institucionit: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Union</w:t>
            </w:r>
          </w:p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TEMPUS Project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Niveli kombëtar dhe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ndërkombëtar i kualifikimit: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ISCED- P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Data: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 2002 – 4.04.2002 në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ashington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DC, USA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Kualifikimi i arritur: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Përfundim i suksesshëm i Programit “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The Hope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Fello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ship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Temat kryesore/shkathtësitë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profesionale të arritura:</w:t>
            </w:r>
          </w:p>
        </w:tc>
        <w:tc>
          <w:tcPr>
            <w:tcW w:w="6810" w:type="dxa"/>
            <w:gridSpan w:val="6"/>
          </w:tcPr>
          <w:p w:rsidR="00311899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Shkathtësi udhëheqëse për vajzat/gratë në pozita udhëheqëse </w:t>
            </w:r>
          </w:p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Menaxhimi i programit ndërkombëtar të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MKLSh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trajnimin e mësimdhënësve në shërbim 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Organizuar nga: emri i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institucionit: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</w:tcPr>
          <w:p w:rsidR="00311899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NAAC &amp; USAID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Niveli kombëtar dhe</w:t>
            </w:r>
          </w:p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ndërkombëtar i kualifikimit: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ISCED-P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</w:tr>
      <w:tr w:rsidR="00311899" w:rsidRPr="004C5826" w:rsidTr="000A0984">
        <w:tc>
          <w:tcPr>
            <w:tcW w:w="3119" w:type="dxa"/>
            <w:gridSpan w:val="2"/>
            <w:shd w:val="clear" w:color="auto" w:fill="D9D9D9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6"/>
            <w:shd w:val="clear" w:color="auto" w:fill="D9D9D9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12. Informata shtesë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Shkathtësitë organizative dhe kompetencat: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Përvojë e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gjërë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në: </w:t>
            </w:r>
          </w:p>
          <w:p w:rsidR="00311899" w:rsidRPr="004C5826" w:rsidRDefault="00311899" w:rsidP="00311899">
            <w:pPr>
              <w:pStyle w:val="ListParagraph"/>
              <w:numPr>
                <w:ilvl w:val="0"/>
                <w:numId w:val="1"/>
              </w:numPr>
              <w:ind w:left="406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Trajnimi i mësuesve – hartimi i projektit dhe menaxhimi i cilësisë; monitorimi dhe vlerësimi i projekteve; mbledhja e fondeve dhe menaxhimi financiar; koordinimin e aktiviteteve dhe kurseve; zhvillimi i paketave të trajnimit; organizimi dhe lehtësimi i punëtorive; koordinimin e grupit të trajnerëve; motivimin e stafit trajnues; monitorimi, stërvitja dhe vlerësimi i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performancës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së pjesëmarrësve në trajnime; mbikëqyrja e zhvillimit të kurseve të trajnimit, konferencave, tryezave të rrumbullakëta dhe raportimi për donatorët. Autor dhe bashkë-autor i programeve të ndryshme të trajnimit.  </w:t>
            </w:r>
          </w:p>
          <w:p w:rsidR="00311899" w:rsidRPr="004C5826" w:rsidRDefault="00311899" w:rsidP="000A0984">
            <w:pPr>
              <w:pStyle w:val="ListParagraph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99" w:rsidRPr="004C5826" w:rsidRDefault="00311899" w:rsidP="00311899">
            <w:pPr>
              <w:pStyle w:val="ListParagraph"/>
              <w:numPr>
                <w:ilvl w:val="0"/>
                <w:numId w:val="1"/>
              </w:numPr>
              <w:ind w:left="406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Politika e arsimit – vlerësimi i nevojave; zhvillimi i objektivave strategjike; caktimi i kostos së aktivitetit; zhvillimi i planit të veprimit; raportimi me shkrime në lidhje me çështje të ndryshme të sistemit arsimor në Kosovë. </w:t>
            </w:r>
          </w:p>
          <w:p w:rsidR="00311899" w:rsidRPr="004C5826" w:rsidRDefault="00311899" w:rsidP="000A0984">
            <w:pPr>
              <w:pStyle w:val="ListParagraph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99" w:rsidRPr="004C5826" w:rsidRDefault="00311899" w:rsidP="00311899">
            <w:pPr>
              <w:pStyle w:val="ListParagraph"/>
              <w:numPr>
                <w:ilvl w:val="0"/>
                <w:numId w:val="1"/>
              </w:numPr>
              <w:ind w:left="331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Mësimdhënia në Institucionet e Arsimit të Lartë – hartimi i kurseve; mësimdhënia; monitorimi i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performancës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dhe vlerësimit të studentëve.</w:t>
            </w: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Shkathtësitë </w:t>
            </w: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kompjyerike</w:t>
            </w:r>
            <w:proofErr w:type="spellEnd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dhe kompetencat:  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Paketa e Microsoft Office, </w:t>
            </w:r>
          </w:p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Shkathtësi komunikimi</w:t>
            </w:r>
          </w:p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Shkathtësi të mendimit kritik</w:t>
            </w:r>
          </w:p>
          <w:p w:rsidR="00311899" w:rsidRPr="004C5826" w:rsidRDefault="00311899" w:rsidP="000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Shkathtësi të qytetarisë aktive</w:t>
            </w:r>
          </w:p>
        </w:tc>
      </w:tr>
      <w:tr w:rsidR="00311899" w:rsidRPr="004C5826" w:rsidTr="000A0984">
        <w:tc>
          <w:tcPr>
            <w:tcW w:w="9929" w:type="dxa"/>
            <w:gridSpan w:val="8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Shkathtësitë gjuhësore: (1 deri 5: 1 më e </w:t>
            </w:r>
            <w:proofErr w:type="spellStart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ulta</w:t>
            </w:r>
            <w:proofErr w:type="spellEnd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- 5 rrjedhshëm)</w:t>
            </w:r>
          </w:p>
        </w:tc>
      </w:tr>
      <w:tr w:rsidR="00311899" w:rsidRPr="004C5826" w:rsidTr="000A0984">
        <w:tc>
          <w:tcPr>
            <w:tcW w:w="3089" w:type="dxa"/>
          </w:tcPr>
          <w:p w:rsidR="00311899" w:rsidRPr="004C5826" w:rsidRDefault="00311899" w:rsidP="000A0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Gjuha</w:t>
            </w:r>
          </w:p>
        </w:tc>
        <w:tc>
          <w:tcPr>
            <w:tcW w:w="1960" w:type="dxa"/>
            <w:gridSpan w:val="3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Të folurit</w:t>
            </w:r>
          </w:p>
        </w:tc>
        <w:tc>
          <w:tcPr>
            <w:tcW w:w="2419" w:type="dxa"/>
            <w:gridSpan w:val="2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Shkrimi</w:t>
            </w:r>
          </w:p>
        </w:tc>
        <w:tc>
          <w:tcPr>
            <w:tcW w:w="2461" w:type="dxa"/>
            <w:gridSpan w:val="2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Leximi</w:t>
            </w:r>
          </w:p>
        </w:tc>
      </w:tr>
      <w:tr w:rsidR="00311899" w:rsidRPr="004C5826" w:rsidTr="000A0984">
        <w:tc>
          <w:tcPr>
            <w:tcW w:w="3089" w:type="dxa"/>
          </w:tcPr>
          <w:p w:rsidR="00311899" w:rsidRPr="004C5826" w:rsidRDefault="00311899" w:rsidP="000A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Gjuha Shqipe</w:t>
            </w:r>
          </w:p>
        </w:tc>
        <w:tc>
          <w:tcPr>
            <w:tcW w:w="1960" w:type="dxa"/>
            <w:gridSpan w:val="3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  <w:gridSpan w:val="2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  <w:gridSpan w:val="2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899" w:rsidRPr="004C5826" w:rsidTr="000A0984">
        <w:tc>
          <w:tcPr>
            <w:tcW w:w="3089" w:type="dxa"/>
          </w:tcPr>
          <w:p w:rsidR="00311899" w:rsidRPr="004C5826" w:rsidRDefault="00311899" w:rsidP="000A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Gjuha Angleze</w:t>
            </w:r>
          </w:p>
        </w:tc>
        <w:tc>
          <w:tcPr>
            <w:tcW w:w="1960" w:type="dxa"/>
            <w:gridSpan w:val="3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  <w:gridSpan w:val="2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  <w:gridSpan w:val="2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899" w:rsidRPr="004C5826" w:rsidTr="000A0984">
        <w:tc>
          <w:tcPr>
            <w:tcW w:w="3089" w:type="dxa"/>
          </w:tcPr>
          <w:p w:rsidR="00311899" w:rsidRPr="004C5826" w:rsidRDefault="00311899" w:rsidP="000A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Gjuha Serbe</w:t>
            </w:r>
          </w:p>
        </w:tc>
        <w:tc>
          <w:tcPr>
            <w:tcW w:w="1960" w:type="dxa"/>
            <w:gridSpan w:val="3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9" w:type="dxa"/>
            <w:gridSpan w:val="2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gridSpan w:val="2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1899" w:rsidRPr="004C5826" w:rsidTr="000A0984">
        <w:tc>
          <w:tcPr>
            <w:tcW w:w="3089" w:type="dxa"/>
          </w:tcPr>
          <w:p w:rsidR="00311899" w:rsidRPr="004C5826" w:rsidRDefault="00311899" w:rsidP="000A098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Mirënjohje dhe anëtarësi</w:t>
            </w: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7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9" w:rsidRPr="004C5826" w:rsidTr="000A0984">
        <w:tc>
          <w:tcPr>
            <w:tcW w:w="3119" w:type="dxa"/>
            <w:gridSpan w:val="2"/>
          </w:tcPr>
          <w:p w:rsidR="00311899" w:rsidRPr="004C5826" w:rsidRDefault="00311899" w:rsidP="000A098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Anëtare:</w:t>
            </w:r>
          </w:p>
        </w:tc>
        <w:tc>
          <w:tcPr>
            <w:tcW w:w="6810" w:type="dxa"/>
            <w:gridSpan w:val="6"/>
          </w:tcPr>
          <w:p w:rsidR="00311899" w:rsidRPr="004C5826" w:rsidRDefault="00311899" w:rsidP="000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Shoqata e matematikanëve të Kosovës, Kosovë</w:t>
            </w:r>
            <w:bookmarkStart w:id="0" w:name="_GoBack"/>
            <w:bookmarkEnd w:id="0"/>
          </w:p>
        </w:tc>
      </w:tr>
    </w:tbl>
    <w:p w:rsidR="007379C2" w:rsidRDefault="007379C2"/>
    <w:sectPr w:rsidR="00737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nnec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C0AF2"/>
    <w:multiLevelType w:val="hybridMultilevel"/>
    <w:tmpl w:val="0C7AF17C"/>
    <w:lvl w:ilvl="0" w:tplc="C11247F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99"/>
    <w:rsid w:val="00311899"/>
    <w:rsid w:val="0073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C134F"/>
  <w15:chartTrackingRefBased/>
  <w15:docId w15:val="{4E1DBB11-AF52-430D-BB8A-7829D958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qFormat/>
    <w:rsid w:val="0031189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899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11899"/>
    <w:rPr>
      <w:color w:val="0563C1" w:themeColor="hyperlink"/>
      <w:u w:val="single"/>
    </w:rPr>
  </w:style>
  <w:style w:type="paragraph" w:customStyle="1" w:styleId="Default">
    <w:name w:val="Default"/>
    <w:rsid w:val="00311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NumberedParas,Bullets,PAD,Main numbered paragraph"/>
    <w:basedOn w:val="Normal"/>
    <w:link w:val="ListParagraphChar"/>
    <w:uiPriority w:val="34"/>
    <w:qFormat/>
    <w:rsid w:val="00311899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NumberedParas Char,Bullets Char"/>
    <w:basedOn w:val="DefaultParagraphFont"/>
    <w:link w:val="ListParagraph"/>
    <w:uiPriority w:val="34"/>
    <w:locked/>
    <w:rsid w:val="00311899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2973/eu-jer.9.1.257" TargetMode="External"/><Relationship Id="rId13" Type="http://schemas.openxmlformats.org/officeDocument/2006/relationships/hyperlink" Target="http://www.coe.int/t/dghl/cooperation/economiccrime/corruption/projects/albania/technical%20papers/1917-PACA-TP-Penkauskiene-Mula-june10.pdf" TargetMode="External"/><Relationship Id="rId18" Type="http://schemas.openxmlformats.org/officeDocument/2006/relationships/hyperlink" Target="https://ipe-textbooks.phzh.ch/de/englis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2973/eu-jer.13.1.249" TargetMode="External"/><Relationship Id="rId12" Type="http://schemas.openxmlformats.org/officeDocument/2006/relationships/hyperlink" Target="https://www.pef.uni-lj.si/fileadmin/Datoteke/Zalozba/pdf/the-prospects-of-te-in-see.pdf" TargetMode="External"/><Relationship Id="rId17" Type="http://schemas.openxmlformats.org/officeDocument/2006/relationships/hyperlink" Target="https://phzh.ch/en/Services/IPE/projec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kimi.uni-gjk.org/a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elindamula@gmail.com" TargetMode="External"/><Relationship Id="rId11" Type="http://schemas.openxmlformats.org/officeDocument/2006/relationships/hyperlink" Target="https://www.pedocs.de/volltexte/2014/8542/pdf/Rexhaj_etal_2010_Mapping_Policies.pdf" TargetMode="External"/><Relationship Id="rId5" Type="http://schemas.openxmlformats.org/officeDocument/2006/relationships/hyperlink" Target="mailto:melinda.mula@uni-gjk.org" TargetMode="External"/><Relationship Id="rId15" Type="http://schemas.openxmlformats.org/officeDocument/2006/relationships/hyperlink" Target="http://www.forumi2015.org/home/images/stories/arsimi%20bazik.pdf" TargetMode="External"/><Relationship Id="rId10" Type="http://schemas.openxmlformats.org/officeDocument/2006/relationships/hyperlink" Target="https://ipe-textbooks.phzh.ch/globalassets/ipe-textbooks.phzh.ch/albanian/nezi_1_albanisch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5281/zenodo.7377613" TargetMode="External"/><Relationship Id="rId14" Type="http://schemas.openxmlformats.org/officeDocument/2006/relationships/hyperlink" Target="http://www.europeum.org/doc/publications/kosovo-public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2180</Words>
  <Characters>14304</Characters>
  <Application>Microsoft Office Word</Application>
  <DocSecurity>0</DocSecurity>
  <Lines>650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Mula</dc:creator>
  <cp:keywords/>
  <dc:description/>
  <cp:lastModifiedBy>Melinda Mula</cp:lastModifiedBy>
  <cp:revision>1</cp:revision>
  <dcterms:created xsi:type="dcterms:W3CDTF">2024-12-16T19:45:00Z</dcterms:created>
  <dcterms:modified xsi:type="dcterms:W3CDTF">2024-12-16T19:56:00Z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58ad1558-936d-4bad-a4ee-40dd8cbc613d</vt:lpwstr>
  </property>
</Properties>
</file>